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F7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  <w:r w:rsidRPr="00CF76F5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AA0AF7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  <w:r w:rsidRPr="00CF76F5">
        <w:rPr>
          <w:rFonts w:asciiTheme="majorBidi" w:hAnsiTheme="majorBidi" w:cstheme="majorBidi"/>
          <w:sz w:val="28"/>
          <w:szCs w:val="28"/>
        </w:rPr>
        <w:t xml:space="preserve">«Основная общеобразовательная школа» </w:t>
      </w:r>
      <w:proofErr w:type="spellStart"/>
      <w:r w:rsidRPr="00CF76F5">
        <w:rPr>
          <w:rFonts w:asciiTheme="majorBidi" w:hAnsiTheme="majorBidi" w:cstheme="majorBidi"/>
          <w:sz w:val="28"/>
          <w:szCs w:val="28"/>
        </w:rPr>
        <w:t>пст</w:t>
      </w:r>
      <w:proofErr w:type="gramStart"/>
      <w:r w:rsidRPr="00CF76F5">
        <w:rPr>
          <w:rFonts w:asciiTheme="majorBidi" w:hAnsiTheme="majorBidi" w:cstheme="majorBidi"/>
          <w:sz w:val="28"/>
          <w:szCs w:val="28"/>
        </w:rPr>
        <w:t>.В</w:t>
      </w:r>
      <w:proofErr w:type="gramEnd"/>
      <w:r w:rsidRPr="00CF76F5">
        <w:rPr>
          <w:rFonts w:asciiTheme="majorBidi" w:hAnsiTheme="majorBidi" w:cstheme="majorBidi"/>
          <w:sz w:val="28"/>
          <w:szCs w:val="28"/>
        </w:rPr>
        <w:t>ерхнеижемский</w:t>
      </w:r>
      <w:proofErr w:type="spellEnd"/>
    </w:p>
    <w:p w:rsidR="00AA0AF7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0AF7" w:rsidRPr="00E8602F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0AF7" w:rsidRPr="00CF76F5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AA0AF7" w:rsidRPr="006E1004" w:rsidTr="006B6040">
        <w:tc>
          <w:tcPr>
            <w:tcW w:w="3273" w:type="dxa"/>
          </w:tcPr>
          <w:p w:rsidR="00AA0AF7" w:rsidRPr="00CF76F5" w:rsidRDefault="00AA0AF7" w:rsidP="006B60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0AF7" w:rsidRPr="00C521EF" w:rsidRDefault="00AA0AF7" w:rsidP="006B60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A0AF7" w:rsidRPr="00CF76F5" w:rsidRDefault="00AA0AF7" w:rsidP="006B60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0AF7" w:rsidRPr="00CF76F5" w:rsidRDefault="00AA0AF7" w:rsidP="006B60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AA0AF7" w:rsidRPr="00CF76F5" w:rsidRDefault="00AA0AF7" w:rsidP="006B60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6F5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AA0AF7" w:rsidRPr="00CF76F5" w:rsidRDefault="00AA0AF7" w:rsidP="006B60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0AF7" w:rsidRPr="00CF76F5" w:rsidRDefault="00AA0AF7" w:rsidP="006B60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F76F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8</w:t>
            </w:r>
          </w:p>
          <w:p w:rsidR="00AA0AF7" w:rsidRPr="00CF76F5" w:rsidRDefault="00AA0AF7" w:rsidP="006B60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F76F5">
              <w:rPr>
                <w:rFonts w:asciiTheme="majorBidi" w:hAnsiTheme="majorBidi" w:cstheme="majorBidi"/>
                <w:sz w:val="24"/>
                <w:szCs w:val="24"/>
              </w:rPr>
              <w:t xml:space="preserve"> “1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F76F5">
              <w:rPr>
                <w:rFonts w:asciiTheme="majorBidi" w:hAnsiTheme="majorBidi" w:cstheme="majorBidi"/>
                <w:sz w:val="24"/>
                <w:szCs w:val="24"/>
              </w:rPr>
              <w:t>.06.202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F76F5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AA0AF7" w:rsidRPr="00C521EF" w:rsidRDefault="00AA0AF7" w:rsidP="006B60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AA0AF7" w:rsidRPr="00CF76F5" w:rsidRDefault="00AA0AF7" w:rsidP="006B60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0AF7" w:rsidRPr="00CF76F5" w:rsidRDefault="00AA0AF7" w:rsidP="006B60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AA0AF7" w:rsidRPr="00CF76F5" w:rsidRDefault="00AA0AF7" w:rsidP="006B60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6F5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AA0AF7" w:rsidRPr="00CF76F5" w:rsidRDefault="00AA0AF7" w:rsidP="006B604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76F5">
              <w:rPr>
                <w:rFonts w:asciiTheme="majorBidi" w:hAnsiTheme="majorBidi" w:cstheme="majorBidi"/>
                <w:sz w:val="24"/>
                <w:szCs w:val="24"/>
              </w:rPr>
              <w:t>Караман</w:t>
            </w:r>
            <w:proofErr w:type="spellEnd"/>
            <w:r w:rsidRPr="00CF76F5">
              <w:rPr>
                <w:rFonts w:asciiTheme="majorBidi" w:hAnsiTheme="majorBidi" w:cstheme="majorBidi"/>
                <w:sz w:val="24"/>
                <w:szCs w:val="24"/>
              </w:rPr>
              <w:t xml:space="preserve"> Н.Г.</w:t>
            </w:r>
          </w:p>
          <w:p w:rsidR="00AA0AF7" w:rsidRPr="00C521EF" w:rsidRDefault="00AA0AF7" w:rsidP="006B604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14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од</w:t>
            </w:r>
            <w:proofErr w:type="spellEnd"/>
          </w:p>
          <w:p w:rsidR="00AA0AF7" w:rsidRPr="00C521EF" w:rsidRDefault="00AA0AF7" w:rsidP="006B604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.06.202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AA0AF7" w:rsidRPr="00C521EF" w:rsidRDefault="00AA0AF7" w:rsidP="006B60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A0AF7" w:rsidRPr="006E1004" w:rsidRDefault="00AA0AF7" w:rsidP="00AA0AF7">
      <w:pPr>
        <w:jc w:val="center"/>
        <w:rPr>
          <w:rFonts w:asciiTheme="majorBidi" w:hAnsiTheme="majorBidi" w:cstheme="majorBidi"/>
          <w:lang w:val="en-US"/>
        </w:rPr>
      </w:pPr>
    </w:p>
    <w:p w:rsidR="00AA0AF7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0AF7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0AF7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0AF7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0AF7" w:rsidRPr="006E1004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AA0AF7" w:rsidRPr="00BA255F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AA0AF7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A0AF7" w:rsidRPr="006E1004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(1-3  классы)</w:t>
      </w:r>
    </w:p>
    <w:p w:rsidR="00AA0AF7" w:rsidRPr="006E1004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0AF7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0AF7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0AF7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0AF7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0AF7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0AF7" w:rsidRPr="006E1004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0AF7" w:rsidRPr="006E1004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0AF7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Сосногорск муниципальный район, Республика Коми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AA0AF7" w:rsidRPr="00BA255F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:rsidR="00AA0AF7" w:rsidRPr="00BA255F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0AF7" w:rsidRPr="00BA255F" w:rsidRDefault="00AA0AF7" w:rsidP="00AA0AF7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AA0AF7" w:rsidRPr="006E1004" w:rsidRDefault="00AA0AF7" w:rsidP="00AA0AF7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A0AF7" w:rsidRPr="006E1004" w:rsidRDefault="00AA0AF7" w:rsidP="00AA0AF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«Основная общеобразовательная школа»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пст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.В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ерхнеижемский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A0AF7" w:rsidRPr="006E1004" w:rsidRDefault="00AA0AF7" w:rsidP="00AA0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="001E3206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«Основная общеобразовательная школа»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пст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Верхнеижемский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A0AF7" w:rsidRPr="006E1004" w:rsidRDefault="00AA0AF7" w:rsidP="00AA0AF7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1E320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«Основная общеобразовательная школа»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пст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.В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ерхнеижемский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>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 xml:space="preserve">4 г.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0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>
        <w:rPr>
          <w:rFonts w:asciiTheme="majorBidi" w:hAnsiTheme="majorBidi" w:cstheme="majorBidi"/>
          <w:sz w:val="28"/>
          <w:szCs w:val="28"/>
        </w:rPr>
        <w:t>5 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AA0AF7" w:rsidRPr="006E1004" w:rsidRDefault="00AA0AF7" w:rsidP="00AA0AF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AA0AF7" w:rsidRPr="006E1004" w:rsidRDefault="00AA0AF7" w:rsidP="00AA0AF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часа.</w:t>
      </w:r>
    </w:p>
    <w:p w:rsidR="00AA0AF7" w:rsidRPr="006E1004" w:rsidRDefault="00AA0AF7" w:rsidP="00AA0AF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AA0AF7" w:rsidRPr="006E1004" w:rsidRDefault="00AA0AF7" w:rsidP="00AA0AF7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AA0AF7" w:rsidRPr="006E1004" w:rsidRDefault="00AA0AF7" w:rsidP="00AA0AF7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AA0AF7" w:rsidRPr="006E1004" w:rsidRDefault="00AA0AF7" w:rsidP="00AA0AF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AA0AF7" w:rsidRPr="006E1004" w:rsidRDefault="00AA0AF7" w:rsidP="00AA0AF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AA0AF7" w:rsidRPr="006E1004" w:rsidRDefault="00AA0AF7" w:rsidP="00AA0AF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AA0AF7" w:rsidRPr="006E1004" w:rsidRDefault="00AA0AF7" w:rsidP="00AA0AF7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AA0AF7" w:rsidRPr="006E1004" w:rsidRDefault="00AA0AF7" w:rsidP="00AA0AF7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AA0AF7" w:rsidRPr="005D5247" w:rsidRDefault="00AA0AF7" w:rsidP="00AA0AF7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Pr="005D5247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AA0AF7" w:rsidRPr="006E1004" w:rsidRDefault="00AA0AF7" w:rsidP="00AA0AF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AA0AF7" w:rsidRPr="006E1004" w:rsidRDefault="00AA0AF7" w:rsidP="00AA0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дневной учебной неделе.</w:t>
      </w:r>
    </w:p>
    <w:p w:rsidR="00AA0AF7" w:rsidRPr="006E1004" w:rsidRDefault="00AA0AF7" w:rsidP="00AA0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A0AF7" w:rsidRPr="006E1004" w:rsidRDefault="00AA0AF7" w:rsidP="00AA0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</w:t>
      </w:r>
      <w:r w:rsidR="001E3206">
        <w:rPr>
          <w:rStyle w:val="markedcontent"/>
          <w:rFonts w:asciiTheme="majorBidi" w:hAnsiTheme="majorBidi" w:cstheme="majorBidi"/>
          <w:sz w:val="28"/>
          <w:szCs w:val="28"/>
        </w:rPr>
        <w:t>ющихся, может быть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</w:p>
    <w:p w:rsidR="00AA0AF7" w:rsidRPr="006E1004" w:rsidRDefault="00AA0AF7" w:rsidP="00AA0AF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«Основная общеобразовательная школа»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пст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.В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ерхнеижемский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>р</w:t>
      </w:r>
      <w:r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AA0AF7" w:rsidRPr="008E0553" w:rsidRDefault="00AA0AF7" w:rsidP="00AA0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AA0AF7" w:rsidRDefault="00AA0AF7" w:rsidP="00AA0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</w:t>
      </w:r>
      <w:r w:rsidR="001E3206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A0AF7" w:rsidRPr="00BA255F" w:rsidRDefault="00AA0AF7" w:rsidP="00AA0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Этнокультурный компонент реализуется через внеурочную деятельность.</w:t>
      </w:r>
    </w:p>
    <w:p w:rsidR="00AA0AF7" w:rsidRPr="00BA255F" w:rsidRDefault="00AA0AF7" w:rsidP="00AA0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A0AF7" w:rsidRPr="006E1004" w:rsidRDefault="00AA0AF7" w:rsidP="00AA0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AA0AF7" w:rsidRPr="006E1004" w:rsidRDefault="00AA0AF7" w:rsidP="00AA0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</w:t>
      </w:r>
      <w:r w:rsidR="001E3206">
        <w:rPr>
          <w:rStyle w:val="markedcontent"/>
          <w:rFonts w:asciiTheme="majorBidi" w:hAnsiTheme="majorBidi" w:cstheme="majorBidi"/>
          <w:sz w:val="28"/>
          <w:szCs w:val="28"/>
        </w:rPr>
        <w:t xml:space="preserve">и годовая промежуточная аттестация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</w:t>
      </w:r>
      <w:r w:rsidR="001E3206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тся в соответствии с календарным учебным графиком.</w:t>
      </w:r>
    </w:p>
    <w:p w:rsidR="00AA0AF7" w:rsidRPr="006E1004" w:rsidRDefault="00AA0AF7" w:rsidP="00AA0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могут быть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</w:t>
      </w:r>
      <w:r>
        <w:rPr>
          <w:rStyle w:val="markedcontent"/>
          <w:rFonts w:asciiTheme="majorBidi" w:hAnsiTheme="majorBidi" w:cstheme="majorBidi"/>
          <w:sz w:val="28"/>
          <w:szCs w:val="28"/>
        </w:rPr>
        <w:t>ть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ся «зачет» или «незачет» по итогам четверти. </w:t>
      </w:r>
    </w:p>
    <w:p w:rsidR="00AA0AF7" w:rsidRPr="006E1004" w:rsidRDefault="00AA0AF7" w:rsidP="00AA0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«Основная общеобразовательная школа»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пст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1E320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Верхнеижемский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1E3206" w:rsidRPr="006E1004" w:rsidRDefault="00AA0AF7" w:rsidP="00813E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AA0AF7" w:rsidRDefault="00AA0AF7" w:rsidP="00AA0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813E9E" w:rsidRPr="006E1004" w:rsidRDefault="00813E9E" w:rsidP="00AA0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Еженедельно в понедельник на первом уроке во всех  классах проводится внеурочное занятие «Разговоры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важном».  Также во всех классах в соответствии с Планом внеурочной деятельности проводится занятие по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Семьеведению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AA0AF7" w:rsidRPr="006E1004" w:rsidRDefault="00AA0AF7" w:rsidP="00813E9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A0AF7" w:rsidRPr="006E1004" w:rsidRDefault="00AA0AF7" w:rsidP="00AA0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CF76F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BE0CF4" w:rsidRPr="00AA0AF7" w:rsidRDefault="00F60A00" w:rsidP="00AA0AF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A0AF7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8F41CE" w:rsidRPr="00AA0AF7">
        <w:rPr>
          <w:rStyle w:val="markedcontent"/>
          <w:rFonts w:asciiTheme="majorBidi" w:hAnsiTheme="majorBidi" w:cstheme="majorBidi"/>
          <w:sz w:val="28"/>
          <w:szCs w:val="28"/>
        </w:rPr>
        <w:t xml:space="preserve">  1-3</w:t>
      </w:r>
      <w:r w:rsidR="00AA0AF7">
        <w:rPr>
          <w:rStyle w:val="markedcontent"/>
          <w:rFonts w:asciiTheme="majorBidi" w:hAnsiTheme="majorBidi" w:cstheme="majorBidi"/>
          <w:sz w:val="28"/>
          <w:szCs w:val="28"/>
        </w:rPr>
        <w:t xml:space="preserve"> классы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0"/>
        <w:gridCol w:w="4184"/>
        <w:gridCol w:w="1612"/>
        <w:gridCol w:w="1612"/>
        <w:gridCol w:w="1612"/>
        <w:gridCol w:w="1588"/>
      </w:tblGrid>
      <w:tr w:rsidR="005F2D9C" w:rsidRPr="00AA0AF7" w:rsidTr="00AA0AF7">
        <w:tc>
          <w:tcPr>
            <w:tcW w:w="4160" w:type="dxa"/>
            <w:vMerge w:val="restart"/>
            <w:shd w:val="clear" w:color="auto" w:fill="D0CECE" w:themeFill="background2" w:themeFillShade="E6"/>
          </w:tcPr>
          <w:p w:rsidR="005F2D9C" w:rsidRPr="00AA0AF7" w:rsidRDefault="00650528" w:rsidP="007F49D4">
            <w:pPr>
              <w:jc w:val="center"/>
            </w:pPr>
            <w:r w:rsidRPr="00AA0AF7">
              <w:rPr>
                <w:b/>
              </w:rPr>
              <w:t>Предметная область</w:t>
            </w:r>
          </w:p>
        </w:tc>
        <w:tc>
          <w:tcPr>
            <w:tcW w:w="4184" w:type="dxa"/>
            <w:vMerge w:val="restart"/>
            <w:shd w:val="clear" w:color="auto" w:fill="D0CECE" w:themeFill="background2" w:themeFillShade="E6"/>
          </w:tcPr>
          <w:p w:rsidR="005F2D9C" w:rsidRPr="00AA0AF7" w:rsidRDefault="00650528" w:rsidP="007F49D4">
            <w:pPr>
              <w:jc w:val="center"/>
            </w:pPr>
            <w:r w:rsidRPr="00AA0AF7">
              <w:rPr>
                <w:b/>
              </w:rPr>
              <w:t>Учебный предмет/курс</w:t>
            </w:r>
          </w:p>
        </w:tc>
        <w:tc>
          <w:tcPr>
            <w:tcW w:w="6424" w:type="dxa"/>
            <w:gridSpan w:val="4"/>
            <w:shd w:val="clear" w:color="auto" w:fill="D0CECE" w:themeFill="background2" w:themeFillShade="E6"/>
          </w:tcPr>
          <w:p w:rsidR="005F2D9C" w:rsidRPr="00AA0AF7" w:rsidRDefault="00650528" w:rsidP="007F49D4">
            <w:pPr>
              <w:jc w:val="center"/>
            </w:pPr>
            <w:r w:rsidRPr="00AA0AF7">
              <w:rPr>
                <w:b/>
              </w:rPr>
              <w:t>Количество часов в неделю</w:t>
            </w:r>
          </w:p>
        </w:tc>
      </w:tr>
      <w:tr w:rsidR="005F2D9C" w:rsidRPr="00AA0AF7" w:rsidTr="00AA0AF7">
        <w:tc>
          <w:tcPr>
            <w:tcW w:w="4160" w:type="dxa"/>
            <w:vMerge/>
            <w:shd w:val="clear" w:color="auto" w:fill="D0CECE" w:themeFill="background2" w:themeFillShade="E6"/>
          </w:tcPr>
          <w:p w:rsidR="005F2D9C" w:rsidRPr="00AA0AF7" w:rsidRDefault="005F2D9C" w:rsidP="007F49D4">
            <w:pPr>
              <w:jc w:val="center"/>
            </w:pPr>
          </w:p>
        </w:tc>
        <w:tc>
          <w:tcPr>
            <w:tcW w:w="4184" w:type="dxa"/>
            <w:vMerge/>
            <w:shd w:val="clear" w:color="auto" w:fill="D0CECE" w:themeFill="background2" w:themeFillShade="E6"/>
          </w:tcPr>
          <w:p w:rsidR="005F2D9C" w:rsidRPr="00AA0AF7" w:rsidRDefault="005F2D9C" w:rsidP="007F49D4">
            <w:pPr>
              <w:jc w:val="center"/>
            </w:pPr>
          </w:p>
        </w:tc>
        <w:tc>
          <w:tcPr>
            <w:tcW w:w="1612" w:type="dxa"/>
            <w:shd w:val="clear" w:color="auto" w:fill="D0CECE" w:themeFill="background2" w:themeFillShade="E6"/>
          </w:tcPr>
          <w:p w:rsidR="005F2D9C" w:rsidRPr="00AA0AF7" w:rsidRDefault="00650528" w:rsidP="007F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D0CECE" w:themeFill="background2" w:themeFillShade="E6"/>
          </w:tcPr>
          <w:p w:rsidR="005F2D9C" w:rsidRPr="00AA0AF7" w:rsidRDefault="00650528" w:rsidP="007F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D0CECE" w:themeFill="background2" w:themeFillShade="E6"/>
          </w:tcPr>
          <w:p w:rsidR="005F2D9C" w:rsidRPr="00AA0AF7" w:rsidRDefault="00650528" w:rsidP="007F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8" w:type="dxa"/>
            <w:shd w:val="clear" w:color="auto" w:fill="D0CECE" w:themeFill="background2" w:themeFillShade="E6"/>
          </w:tcPr>
          <w:p w:rsidR="005F2D9C" w:rsidRPr="00AA0AF7" w:rsidRDefault="00650528" w:rsidP="007F49D4">
            <w:pPr>
              <w:jc w:val="center"/>
            </w:pPr>
            <w:r w:rsidRPr="00AA0AF7">
              <w:t>4</w:t>
            </w:r>
          </w:p>
        </w:tc>
      </w:tr>
      <w:tr w:rsidR="005F2D9C" w:rsidRPr="00AA0AF7" w:rsidTr="00AA0AF7">
        <w:tc>
          <w:tcPr>
            <w:tcW w:w="14768" w:type="dxa"/>
            <w:gridSpan w:val="6"/>
            <w:shd w:val="clear" w:color="auto" w:fill="auto"/>
          </w:tcPr>
          <w:p w:rsidR="005F2D9C" w:rsidRPr="00AA0AF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F2D9C" w:rsidTr="00AA0AF7">
        <w:tc>
          <w:tcPr>
            <w:tcW w:w="4160" w:type="dxa"/>
            <w:vMerge w:val="restart"/>
          </w:tcPr>
          <w:p w:rsidR="005F2D9C" w:rsidRPr="00AA0AF7" w:rsidRDefault="00650528">
            <w:r w:rsidRPr="00AA0AF7">
              <w:t>Русский язык и литературное чтение</w:t>
            </w:r>
          </w:p>
        </w:tc>
        <w:tc>
          <w:tcPr>
            <w:tcW w:w="4184" w:type="dxa"/>
          </w:tcPr>
          <w:p w:rsidR="005F2D9C" w:rsidRPr="00AA0AF7" w:rsidRDefault="00650528">
            <w:r w:rsidRPr="00AA0AF7">
              <w:t>Русский язык</w:t>
            </w:r>
          </w:p>
        </w:tc>
        <w:tc>
          <w:tcPr>
            <w:tcW w:w="1612" w:type="dxa"/>
          </w:tcPr>
          <w:p w:rsidR="005F2D9C" w:rsidRPr="00AA0AF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5F2D9C" w:rsidRPr="00AA0AF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5F2D9C" w:rsidRPr="00AA0AF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5F2D9C" w:rsidRPr="0094618E" w:rsidRDefault="00650528">
            <w:pPr>
              <w:jc w:val="center"/>
              <w:rPr>
                <w:sz w:val="20"/>
                <w:szCs w:val="20"/>
              </w:rPr>
            </w:pPr>
            <w:r w:rsidRPr="00AA0AF7">
              <w:rPr>
                <w:sz w:val="20"/>
                <w:szCs w:val="20"/>
              </w:rPr>
              <w:t>5</w:t>
            </w:r>
          </w:p>
        </w:tc>
      </w:tr>
      <w:tr w:rsidR="005F2D9C" w:rsidTr="009B7DE7">
        <w:tc>
          <w:tcPr>
            <w:tcW w:w="4160" w:type="dxa"/>
            <w:vMerge/>
          </w:tcPr>
          <w:p w:rsidR="005F2D9C" w:rsidRDefault="005F2D9C"/>
        </w:tc>
        <w:tc>
          <w:tcPr>
            <w:tcW w:w="4184" w:type="dxa"/>
          </w:tcPr>
          <w:p w:rsidR="005F2D9C" w:rsidRPr="009B7DE7" w:rsidRDefault="00650528">
            <w:r w:rsidRPr="009B7DE7">
              <w:t>Литературное чтение</w:t>
            </w:r>
          </w:p>
        </w:tc>
        <w:tc>
          <w:tcPr>
            <w:tcW w:w="1612" w:type="dxa"/>
          </w:tcPr>
          <w:p w:rsidR="005F2D9C" w:rsidRPr="009B7DE7" w:rsidRDefault="008F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5F2D9C" w:rsidRPr="009B7DE7" w:rsidRDefault="008F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5F2D9C" w:rsidRPr="009B7DE7" w:rsidRDefault="008F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5F2D9C" w:rsidRPr="009B7DE7" w:rsidRDefault="00650528">
            <w:pPr>
              <w:jc w:val="center"/>
              <w:rPr>
                <w:sz w:val="20"/>
                <w:szCs w:val="20"/>
              </w:rPr>
            </w:pPr>
            <w:r w:rsidRPr="009B7DE7">
              <w:rPr>
                <w:sz w:val="20"/>
                <w:szCs w:val="20"/>
              </w:rPr>
              <w:t>3</w:t>
            </w:r>
          </w:p>
        </w:tc>
      </w:tr>
      <w:tr w:rsidR="009B7DE7" w:rsidTr="009B7DE7">
        <w:tc>
          <w:tcPr>
            <w:tcW w:w="4160" w:type="dxa"/>
            <w:vMerge w:val="restart"/>
          </w:tcPr>
          <w:p w:rsidR="009B7DE7" w:rsidRDefault="009B7DE7">
            <w:r>
              <w:t>Родной язык и литературное чтение на родном языке</w:t>
            </w:r>
          </w:p>
        </w:tc>
        <w:tc>
          <w:tcPr>
            <w:tcW w:w="4184" w:type="dxa"/>
          </w:tcPr>
          <w:p w:rsidR="009B7DE7" w:rsidRPr="009B7DE7" w:rsidRDefault="009B7DE7" w:rsidP="005D5247">
            <w:r w:rsidRPr="009B7DE7">
              <w:t xml:space="preserve">Родной (русский) язык </w:t>
            </w:r>
          </w:p>
        </w:tc>
        <w:tc>
          <w:tcPr>
            <w:tcW w:w="1612" w:type="dxa"/>
          </w:tcPr>
          <w:p w:rsidR="009B7DE7" w:rsidRPr="009B7DE7" w:rsidRDefault="009B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9B7DE7" w:rsidRPr="009B7DE7" w:rsidRDefault="009B7DE7" w:rsidP="00CD0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9B7DE7" w:rsidRPr="009B7DE7" w:rsidRDefault="009B7DE7" w:rsidP="00CD0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88" w:type="dxa"/>
          </w:tcPr>
          <w:p w:rsidR="009B7DE7" w:rsidRPr="009B7DE7" w:rsidRDefault="009B7DE7">
            <w:pPr>
              <w:jc w:val="center"/>
              <w:rPr>
                <w:sz w:val="20"/>
                <w:szCs w:val="20"/>
              </w:rPr>
            </w:pPr>
            <w:r w:rsidRPr="009B7DE7">
              <w:rPr>
                <w:sz w:val="20"/>
                <w:szCs w:val="20"/>
              </w:rPr>
              <w:t>0.5</w:t>
            </w:r>
          </w:p>
        </w:tc>
      </w:tr>
      <w:tr w:rsidR="009B7DE7" w:rsidTr="009B7DE7">
        <w:tc>
          <w:tcPr>
            <w:tcW w:w="4160" w:type="dxa"/>
            <w:vMerge/>
          </w:tcPr>
          <w:p w:rsidR="009B7DE7" w:rsidRDefault="009B7DE7"/>
        </w:tc>
        <w:tc>
          <w:tcPr>
            <w:tcW w:w="4184" w:type="dxa"/>
          </w:tcPr>
          <w:p w:rsidR="009B7DE7" w:rsidRPr="009B7DE7" w:rsidRDefault="009B7DE7">
            <w:r w:rsidRPr="009B7DE7">
              <w:t>Литературное чтение на родном (русском) языке</w:t>
            </w:r>
          </w:p>
        </w:tc>
        <w:tc>
          <w:tcPr>
            <w:tcW w:w="1612" w:type="dxa"/>
          </w:tcPr>
          <w:p w:rsidR="009B7DE7" w:rsidRPr="009B7DE7" w:rsidRDefault="009B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9B7DE7" w:rsidRPr="009B7DE7" w:rsidRDefault="009B7DE7" w:rsidP="00CD0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9B7DE7" w:rsidRPr="009B7DE7" w:rsidRDefault="009B7DE7" w:rsidP="00CD0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88" w:type="dxa"/>
          </w:tcPr>
          <w:p w:rsidR="009B7DE7" w:rsidRPr="009B7DE7" w:rsidRDefault="009B7DE7">
            <w:pPr>
              <w:jc w:val="center"/>
              <w:rPr>
                <w:sz w:val="20"/>
                <w:szCs w:val="20"/>
              </w:rPr>
            </w:pPr>
            <w:r w:rsidRPr="009B7DE7">
              <w:rPr>
                <w:sz w:val="20"/>
                <w:szCs w:val="20"/>
              </w:rPr>
              <w:t>0.5</w:t>
            </w:r>
          </w:p>
        </w:tc>
      </w:tr>
      <w:tr w:rsidR="005F2D9C" w:rsidTr="009B7DE7">
        <w:tc>
          <w:tcPr>
            <w:tcW w:w="4160" w:type="dxa"/>
          </w:tcPr>
          <w:p w:rsidR="005F2D9C" w:rsidRDefault="00650528">
            <w:r>
              <w:t>Иностранный язык</w:t>
            </w:r>
          </w:p>
        </w:tc>
        <w:tc>
          <w:tcPr>
            <w:tcW w:w="4184" w:type="dxa"/>
          </w:tcPr>
          <w:p w:rsidR="005F2D9C" w:rsidRPr="009B7DE7" w:rsidRDefault="00650528">
            <w:r w:rsidRPr="009B7DE7">
              <w:t>Иностранный язык</w:t>
            </w:r>
            <w:r w:rsidR="005D5247" w:rsidRPr="009B7DE7">
              <w:t xml:space="preserve"> (англ.)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5F2D9C" w:rsidRPr="009B7DE7" w:rsidRDefault="00650528">
            <w:pPr>
              <w:jc w:val="center"/>
              <w:rPr>
                <w:sz w:val="20"/>
                <w:szCs w:val="20"/>
              </w:rPr>
            </w:pPr>
            <w:r w:rsidRPr="009B7DE7">
              <w:rPr>
                <w:sz w:val="20"/>
                <w:szCs w:val="20"/>
              </w:rPr>
              <w:t>2</w:t>
            </w:r>
          </w:p>
        </w:tc>
      </w:tr>
      <w:tr w:rsidR="005F2D9C" w:rsidTr="009B7DE7">
        <w:tc>
          <w:tcPr>
            <w:tcW w:w="4160" w:type="dxa"/>
          </w:tcPr>
          <w:p w:rsidR="005F2D9C" w:rsidRDefault="00650528">
            <w:r>
              <w:t>Математика и информатика</w:t>
            </w:r>
          </w:p>
        </w:tc>
        <w:tc>
          <w:tcPr>
            <w:tcW w:w="4184" w:type="dxa"/>
          </w:tcPr>
          <w:p w:rsidR="005F2D9C" w:rsidRPr="009B7DE7" w:rsidRDefault="00650528">
            <w:r w:rsidRPr="009B7DE7">
              <w:t>Математика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5F2D9C" w:rsidRPr="009B7DE7" w:rsidRDefault="00650528">
            <w:pPr>
              <w:jc w:val="center"/>
              <w:rPr>
                <w:sz w:val="20"/>
                <w:szCs w:val="20"/>
              </w:rPr>
            </w:pPr>
            <w:r w:rsidRPr="009B7DE7">
              <w:rPr>
                <w:sz w:val="20"/>
                <w:szCs w:val="20"/>
              </w:rPr>
              <w:t>4</w:t>
            </w:r>
          </w:p>
        </w:tc>
      </w:tr>
      <w:tr w:rsidR="005F2D9C" w:rsidTr="009B7DE7">
        <w:tc>
          <w:tcPr>
            <w:tcW w:w="4160" w:type="dxa"/>
          </w:tcPr>
          <w:p w:rsidR="005F2D9C" w:rsidRDefault="00650528">
            <w:r>
              <w:t>Обществознание и естествознание ("окружающий мир")</w:t>
            </w:r>
          </w:p>
        </w:tc>
        <w:tc>
          <w:tcPr>
            <w:tcW w:w="4184" w:type="dxa"/>
          </w:tcPr>
          <w:p w:rsidR="005F2D9C" w:rsidRPr="009B7DE7" w:rsidRDefault="00650528">
            <w:r w:rsidRPr="009B7DE7">
              <w:t>Окружающий мир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5F2D9C" w:rsidRPr="009B7DE7" w:rsidRDefault="00650528">
            <w:pPr>
              <w:jc w:val="center"/>
              <w:rPr>
                <w:sz w:val="20"/>
                <w:szCs w:val="20"/>
              </w:rPr>
            </w:pPr>
            <w:r w:rsidRPr="009B7DE7">
              <w:rPr>
                <w:sz w:val="20"/>
                <w:szCs w:val="20"/>
              </w:rPr>
              <w:t>2</w:t>
            </w:r>
          </w:p>
        </w:tc>
      </w:tr>
      <w:tr w:rsidR="005F2D9C" w:rsidTr="009B7DE7">
        <w:tc>
          <w:tcPr>
            <w:tcW w:w="4160" w:type="dxa"/>
          </w:tcPr>
          <w:p w:rsidR="005F2D9C" w:rsidRDefault="00650528">
            <w:r>
              <w:t>Основы религиозных культур и светской этики</w:t>
            </w:r>
          </w:p>
        </w:tc>
        <w:tc>
          <w:tcPr>
            <w:tcW w:w="4184" w:type="dxa"/>
          </w:tcPr>
          <w:p w:rsidR="005F2D9C" w:rsidRPr="009B7DE7" w:rsidRDefault="00650528">
            <w:r w:rsidRPr="009B7DE7">
              <w:t>Основы религиозных культур и светской этики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5F2D9C" w:rsidRPr="009B7DE7" w:rsidRDefault="00650528">
            <w:pPr>
              <w:jc w:val="center"/>
              <w:rPr>
                <w:sz w:val="20"/>
                <w:szCs w:val="20"/>
              </w:rPr>
            </w:pPr>
            <w:r w:rsidRPr="009B7DE7">
              <w:rPr>
                <w:sz w:val="20"/>
                <w:szCs w:val="20"/>
              </w:rPr>
              <w:t>1</w:t>
            </w:r>
          </w:p>
        </w:tc>
      </w:tr>
      <w:tr w:rsidR="005F2D9C" w:rsidTr="009B7DE7">
        <w:tc>
          <w:tcPr>
            <w:tcW w:w="4160" w:type="dxa"/>
            <w:vMerge w:val="restart"/>
          </w:tcPr>
          <w:p w:rsidR="005F2D9C" w:rsidRDefault="00650528">
            <w:r>
              <w:t>Искусство</w:t>
            </w:r>
          </w:p>
        </w:tc>
        <w:tc>
          <w:tcPr>
            <w:tcW w:w="4184" w:type="dxa"/>
          </w:tcPr>
          <w:p w:rsidR="005F2D9C" w:rsidRPr="009B7DE7" w:rsidRDefault="00650528">
            <w:r w:rsidRPr="009B7DE7">
              <w:t>Изобразительное искусство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5F2D9C" w:rsidRPr="009B7DE7" w:rsidRDefault="00650528">
            <w:pPr>
              <w:jc w:val="center"/>
              <w:rPr>
                <w:sz w:val="20"/>
                <w:szCs w:val="20"/>
              </w:rPr>
            </w:pPr>
            <w:r w:rsidRPr="009B7DE7">
              <w:rPr>
                <w:sz w:val="20"/>
                <w:szCs w:val="20"/>
              </w:rPr>
              <w:t>1</w:t>
            </w:r>
          </w:p>
        </w:tc>
      </w:tr>
      <w:tr w:rsidR="005F2D9C" w:rsidTr="009B7DE7">
        <w:tc>
          <w:tcPr>
            <w:tcW w:w="4160" w:type="dxa"/>
            <w:vMerge/>
          </w:tcPr>
          <w:p w:rsidR="005F2D9C" w:rsidRDefault="005F2D9C"/>
        </w:tc>
        <w:tc>
          <w:tcPr>
            <w:tcW w:w="4184" w:type="dxa"/>
          </w:tcPr>
          <w:p w:rsidR="005F2D9C" w:rsidRPr="009B7DE7" w:rsidRDefault="00650528">
            <w:r w:rsidRPr="009B7DE7">
              <w:t>Музыка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5F2D9C" w:rsidRPr="009B7DE7" w:rsidRDefault="00650528">
            <w:pPr>
              <w:jc w:val="center"/>
              <w:rPr>
                <w:sz w:val="20"/>
                <w:szCs w:val="20"/>
              </w:rPr>
            </w:pPr>
            <w:r w:rsidRPr="009B7DE7">
              <w:rPr>
                <w:sz w:val="20"/>
                <w:szCs w:val="20"/>
              </w:rPr>
              <w:t>1</w:t>
            </w:r>
          </w:p>
        </w:tc>
      </w:tr>
      <w:tr w:rsidR="005F2D9C" w:rsidTr="009B7DE7">
        <w:tc>
          <w:tcPr>
            <w:tcW w:w="4160" w:type="dxa"/>
          </w:tcPr>
          <w:p w:rsidR="005F2D9C" w:rsidRDefault="00650528">
            <w:r>
              <w:t>Технология</w:t>
            </w:r>
          </w:p>
        </w:tc>
        <w:tc>
          <w:tcPr>
            <w:tcW w:w="4184" w:type="dxa"/>
          </w:tcPr>
          <w:p w:rsidR="005F2D9C" w:rsidRPr="009B7DE7" w:rsidRDefault="009B7DE7">
            <w:r w:rsidRPr="009B7DE7">
              <w:t>Труд (т</w:t>
            </w:r>
            <w:r w:rsidR="00650528" w:rsidRPr="009B7DE7">
              <w:t>ехнология</w:t>
            </w:r>
            <w:r w:rsidRPr="009B7DE7">
              <w:t>)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5F2D9C" w:rsidRPr="009B7DE7" w:rsidRDefault="00650528">
            <w:pPr>
              <w:jc w:val="center"/>
              <w:rPr>
                <w:sz w:val="20"/>
                <w:szCs w:val="20"/>
              </w:rPr>
            </w:pPr>
            <w:r w:rsidRPr="009B7DE7">
              <w:rPr>
                <w:sz w:val="20"/>
                <w:szCs w:val="20"/>
              </w:rPr>
              <w:t>1</w:t>
            </w:r>
          </w:p>
        </w:tc>
      </w:tr>
      <w:tr w:rsidR="005F2D9C" w:rsidTr="009B7DE7">
        <w:tc>
          <w:tcPr>
            <w:tcW w:w="4160" w:type="dxa"/>
          </w:tcPr>
          <w:p w:rsidR="005F2D9C" w:rsidRDefault="00650528">
            <w:r>
              <w:t>Физическая культура</w:t>
            </w:r>
          </w:p>
        </w:tc>
        <w:tc>
          <w:tcPr>
            <w:tcW w:w="4184" w:type="dxa"/>
          </w:tcPr>
          <w:p w:rsidR="005F2D9C" w:rsidRPr="009B7DE7" w:rsidRDefault="00650528">
            <w:r w:rsidRPr="009B7DE7">
              <w:t>Физическая культура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5F2D9C" w:rsidRPr="009B7DE7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5F2D9C" w:rsidRPr="009B7DE7" w:rsidRDefault="00650528">
            <w:pPr>
              <w:jc w:val="center"/>
              <w:rPr>
                <w:sz w:val="20"/>
                <w:szCs w:val="20"/>
              </w:rPr>
            </w:pPr>
            <w:r w:rsidRPr="009B7DE7">
              <w:rPr>
                <w:sz w:val="20"/>
                <w:szCs w:val="20"/>
              </w:rPr>
              <w:t>2</w:t>
            </w:r>
          </w:p>
        </w:tc>
      </w:tr>
      <w:tr w:rsidR="005F2D9C" w:rsidTr="009B7DE7">
        <w:tc>
          <w:tcPr>
            <w:tcW w:w="8344" w:type="dxa"/>
            <w:gridSpan w:val="2"/>
            <w:shd w:val="clear" w:color="auto" w:fill="00FF00"/>
          </w:tcPr>
          <w:p w:rsidR="005F2D9C" w:rsidRDefault="00650528">
            <w:r>
              <w:t>Итого</w:t>
            </w:r>
          </w:p>
        </w:tc>
        <w:tc>
          <w:tcPr>
            <w:tcW w:w="1612" w:type="dxa"/>
            <w:shd w:val="clear" w:color="auto" w:fill="00FF00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12" w:type="dxa"/>
            <w:shd w:val="clear" w:color="auto" w:fill="00FF00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12" w:type="dxa"/>
            <w:shd w:val="clear" w:color="auto" w:fill="00FF00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88" w:type="dxa"/>
            <w:shd w:val="clear" w:color="auto" w:fill="00FF00"/>
          </w:tcPr>
          <w:p w:rsidR="005F2D9C" w:rsidRPr="0094618E" w:rsidRDefault="00650528">
            <w:pPr>
              <w:jc w:val="center"/>
              <w:rPr>
                <w:sz w:val="20"/>
                <w:szCs w:val="20"/>
              </w:rPr>
            </w:pPr>
            <w:r w:rsidRPr="0094618E">
              <w:rPr>
                <w:sz w:val="20"/>
                <w:szCs w:val="20"/>
              </w:rPr>
              <w:t>23</w:t>
            </w:r>
          </w:p>
        </w:tc>
      </w:tr>
      <w:tr w:rsidR="005F2D9C" w:rsidTr="009B7DE7">
        <w:tc>
          <w:tcPr>
            <w:tcW w:w="8344" w:type="dxa"/>
            <w:gridSpan w:val="2"/>
            <w:shd w:val="clear" w:color="auto" w:fill="00FF00"/>
          </w:tcPr>
          <w:p w:rsidR="005F2D9C" w:rsidRDefault="00650528">
            <w:r>
              <w:t>ИТОГО недельная нагрузка</w:t>
            </w:r>
          </w:p>
        </w:tc>
        <w:tc>
          <w:tcPr>
            <w:tcW w:w="1612" w:type="dxa"/>
            <w:shd w:val="clear" w:color="auto" w:fill="00FF00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12" w:type="dxa"/>
            <w:shd w:val="clear" w:color="auto" w:fill="00FF00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12" w:type="dxa"/>
            <w:shd w:val="clear" w:color="auto" w:fill="00FF00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88" w:type="dxa"/>
            <w:shd w:val="clear" w:color="auto" w:fill="00FF00"/>
          </w:tcPr>
          <w:p w:rsidR="005F2D9C" w:rsidRPr="0094618E" w:rsidRDefault="00650528">
            <w:pPr>
              <w:jc w:val="center"/>
              <w:rPr>
                <w:sz w:val="20"/>
                <w:szCs w:val="20"/>
              </w:rPr>
            </w:pPr>
            <w:r w:rsidRPr="0094618E">
              <w:rPr>
                <w:sz w:val="20"/>
                <w:szCs w:val="20"/>
              </w:rPr>
              <w:t>23</w:t>
            </w:r>
          </w:p>
        </w:tc>
      </w:tr>
      <w:tr w:rsidR="005F2D9C" w:rsidTr="009B7DE7">
        <w:tc>
          <w:tcPr>
            <w:tcW w:w="8344" w:type="dxa"/>
            <w:gridSpan w:val="2"/>
            <w:shd w:val="clear" w:color="auto" w:fill="FCE3FC"/>
          </w:tcPr>
          <w:p w:rsidR="005F2D9C" w:rsidRDefault="00650528">
            <w:r>
              <w:t>Количество учебных недель</w:t>
            </w:r>
          </w:p>
        </w:tc>
        <w:tc>
          <w:tcPr>
            <w:tcW w:w="1612" w:type="dxa"/>
            <w:shd w:val="clear" w:color="auto" w:fill="FCE3FC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12" w:type="dxa"/>
            <w:shd w:val="clear" w:color="auto" w:fill="FCE3FC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12" w:type="dxa"/>
            <w:shd w:val="clear" w:color="auto" w:fill="FCE3FC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88" w:type="dxa"/>
            <w:shd w:val="clear" w:color="auto" w:fill="FCE3FC"/>
          </w:tcPr>
          <w:p w:rsidR="005F2D9C" w:rsidRPr="0094618E" w:rsidRDefault="00650528">
            <w:pPr>
              <w:jc w:val="center"/>
              <w:rPr>
                <w:sz w:val="20"/>
                <w:szCs w:val="20"/>
              </w:rPr>
            </w:pPr>
            <w:r w:rsidRPr="0094618E">
              <w:rPr>
                <w:sz w:val="20"/>
                <w:szCs w:val="20"/>
              </w:rPr>
              <w:t>34</w:t>
            </w:r>
          </w:p>
        </w:tc>
      </w:tr>
      <w:tr w:rsidR="005F2D9C" w:rsidTr="009B7DE7">
        <w:tc>
          <w:tcPr>
            <w:tcW w:w="8344" w:type="dxa"/>
            <w:gridSpan w:val="2"/>
            <w:shd w:val="clear" w:color="auto" w:fill="FCE3FC"/>
          </w:tcPr>
          <w:p w:rsidR="005F2D9C" w:rsidRDefault="00650528">
            <w:r>
              <w:t>Всего часов в год</w:t>
            </w:r>
          </w:p>
        </w:tc>
        <w:tc>
          <w:tcPr>
            <w:tcW w:w="1612" w:type="dxa"/>
            <w:shd w:val="clear" w:color="auto" w:fill="FCE3FC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1612" w:type="dxa"/>
            <w:shd w:val="clear" w:color="auto" w:fill="FCE3FC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612" w:type="dxa"/>
            <w:shd w:val="clear" w:color="auto" w:fill="FCE3FC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588" w:type="dxa"/>
            <w:shd w:val="clear" w:color="auto" w:fill="FCE3FC"/>
          </w:tcPr>
          <w:p w:rsidR="005F2D9C" w:rsidRPr="0094618E" w:rsidRDefault="00650528">
            <w:pPr>
              <w:jc w:val="center"/>
              <w:rPr>
                <w:sz w:val="20"/>
                <w:szCs w:val="20"/>
              </w:rPr>
            </w:pPr>
            <w:r w:rsidRPr="0094618E">
              <w:rPr>
                <w:sz w:val="20"/>
                <w:szCs w:val="20"/>
              </w:rPr>
              <w:t>782</w:t>
            </w:r>
          </w:p>
        </w:tc>
      </w:tr>
    </w:tbl>
    <w:p w:rsidR="00CF76F5" w:rsidRDefault="00CF76F5"/>
    <w:p w:rsidR="00CF76F5" w:rsidRDefault="00CF76F5"/>
    <w:p w:rsidR="005F2D9C" w:rsidRDefault="00650528">
      <w:r>
        <w:br w:type="page"/>
      </w:r>
    </w:p>
    <w:p w:rsidR="005F2D9C" w:rsidRDefault="00650528">
      <w:r>
        <w:rPr>
          <w:b/>
          <w:sz w:val="32"/>
        </w:rPr>
        <w:lastRenderedPageBreak/>
        <w:t>План внеурочной деятельности (недельный)</w:t>
      </w:r>
    </w:p>
    <w:p w:rsidR="005F2D9C" w:rsidRDefault="00650528">
      <w:r>
        <w:t>Муниципальное бюджетное общеобразовательное учреждение «Основная общеобразовательная школа» пст.Верхнеижемский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5F2D9C" w:rsidTr="00AA0AF7">
        <w:tc>
          <w:tcPr>
            <w:tcW w:w="4850" w:type="dxa"/>
            <w:vMerge w:val="restart"/>
            <w:shd w:val="clear" w:color="auto" w:fill="D0CECE" w:themeFill="background2" w:themeFillShade="E6"/>
          </w:tcPr>
          <w:p w:rsidR="005F2D9C" w:rsidRDefault="00650528">
            <w:r>
              <w:rPr>
                <w:b/>
              </w:rPr>
              <w:t>Учебные курсы</w:t>
            </w:r>
          </w:p>
          <w:p w:rsidR="005F2D9C" w:rsidRDefault="005F2D9C"/>
        </w:tc>
        <w:tc>
          <w:tcPr>
            <w:tcW w:w="9700" w:type="dxa"/>
            <w:gridSpan w:val="4"/>
            <w:shd w:val="clear" w:color="auto" w:fill="D0CECE" w:themeFill="background2" w:themeFillShade="E6"/>
          </w:tcPr>
          <w:p w:rsidR="005F2D9C" w:rsidRDefault="0065052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F2D9C" w:rsidTr="00AA0AF7">
        <w:tc>
          <w:tcPr>
            <w:tcW w:w="4850" w:type="dxa"/>
            <w:vMerge/>
            <w:shd w:val="clear" w:color="auto" w:fill="D0CECE" w:themeFill="background2" w:themeFillShade="E6"/>
          </w:tcPr>
          <w:p w:rsidR="005F2D9C" w:rsidRDefault="005F2D9C"/>
        </w:tc>
        <w:tc>
          <w:tcPr>
            <w:tcW w:w="2425" w:type="dxa"/>
            <w:shd w:val="clear" w:color="auto" w:fill="D0CECE" w:themeFill="background2" w:themeFillShade="E6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:rsidR="005F2D9C" w:rsidRDefault="00650528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F2D9C">
        <w:tc>
          <w:tcPr>
            <w:tcW w:w="4850" w:type="dxa"/>
          </w:tcPr>
          <w:p w:rsidR="005F2D9C" w:rsidRDefault="00650528">
            <w:r>
              <w:t>Край, в котором я живу</w:t>
            </w:r>
          </w:p>
        </w:tc>
        <w:tc>
          <w:tcPr>
            <w:tcW w:w="2425" w:type="dxa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F2D9C" w:rsidRPr="0094618E" w:rsidRDefault="00650528">
            <w:pPr>
              <w:jc w:val="center"/>
              <w:rPr>
                <w:sz w:val="20"/>
                <w:szCs w:val="20"/>
              </w:rPr>
            </w:pPr>
            <w:r w:rsidRPr="0094618E">
              <w:rPr>
                <w:sz w:val="20"/>
                <w:szCs w:val="20"/>
              </w:rPr>
              <w:t>1</w:t>
            </w:r>
          </w:p>
        </w:tc>
      </w:tr>
      <w:tr w:rsidR="005F2D9C">
        <w:tc>
          <w:tcPr>
            <w:tcW w:w="4850" w:type="dxa"/>
          </w:tcPr>
          <w:p w:rsidR="005F2D9C" w:rsidRDefault="00650528">
            <w:r>
              <w:t>Финансовая грамотность</w:t>
            </w:r>
          </w:p>
        </w:tc>
        <w:tc>
          <w:tcPr>
            <w:tcW w:w="2425" w:type="dxa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F2D9C" w:rsidRPr="007F49D4" w:rsidRDefault="003B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F2D9C" w:rsidRPr="007F49D4" w:rsidRDefault="003B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5F2D9C" w:rsidRPr="0094618E" w:rsidRDefault="00650528">
            <w:pPr>
              <w:jc w:val="center"/>
              <w:rPr>
                <w:sz w:val="20"/>
                <w:szCs w:val="20"/>
              </w:rPr>
            </w:pPr>
            <w:r w:rsidRPr="0094618E">
              <w:rPr>
                <w:sz w:val="20"/>
                <w:szCs w:val="20"/>
              </w:rPr>
              <w:t>0</w:t>
            </w:r>
          </w:p>
        </w:tc>
      </w:tr>
      <w:tr w:rsidR="005F2D9C">
        <w:tc>
          <w:tcPr>
            <w:tcW w:w="4850" w:type="dxa"/>
          </w:tcPr>
          <w:p w:rsidR="005F2D9C" w:rsidRDefault="00650528">
            <w:r>
              <w:t>Советы доктора Здоровье</w:t>
            </w:r>
          </w:p>
        </w:tc>
        <w:tc>
          <w:tcPr>
            <w:tcW w:w="2425" w:type="dxa"/>
          </w:tcPr>
          <w:p w:rsidR="005F2D9C" w:rsidRPr="007F49D4" w:rsidRDefault="0065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5F2D9C" w:rsidRPr="007F49D4" w:rsidRDefault="003B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5F2D9C" w:rsidRPr="007F49D4" w:rsidRDefault="003B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F2D9C" w:rsidRPr="0094618E" w:rsidRDefault="00650528">
            <w:pPr>
              <w:jc w:val="center"/>
              <w:rPr>
                <w:sz w:val="20"/>
                <w:szCs w:val="20"/>
              </w:rPr>
            </w:pPr>
            <w:r w:rsidRPr="0094618E">
              <w:rPr>
                <w:sz w:val="20"/>
                <w:szCs w:val="20"/>
              </w:rPr>
              <w:t>1</w:t>
            </w:r>
          </w:p>
        </w:tc>
      </w:tr>
      <w:tr w:rsidR="007F4E07">
        <w:tc>
          <w:tcPr>
            <w:tcW w:w="4850" w:type="dxa"/>
          </w:tcPr>
          <w:p w:rsidR="007F4E07" w:rsidRDefault="007F4E07">
            <w:proofErr w:type="spellStart"/>
            <w:r>
              <w:t>Семьеведение</w:t>
            </w:r>
            <w:proofErr w:type="spellEnd"/>
          </w:p>
        </w:tc>
        <w:tc>
          <w:tcPr>
            <w:tcW w:w="2425" w:type="dxa"/>
          </w:tcPr>
          <w:p w:rsidR="007F4E07" w:rsidRPr="007F49D4" w:rsidRDefault="007F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7F4E07" w:rsidRPr="007F49D4" w:rsidRDefault="007F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7F4E07" w:rsidRPr="007F49D4" w:rsidRDefault="007F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7F4E07" w:rsidRPr="0094618E" w:rsidRDefault="007F4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F2D9C">
        <w:tc>
          <w:tcPr>
            <w:tcW w:w="4850" w:type="dxa"/>
            <w:shd w:val="clear" w:color="auto" w:fill="00FF00"/>
          </w:tcPr>
          <w:p w:rsidR="005F2D9C" w:rsidRDefault="00650528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F2D9C" w:rsidRPr="007F49D4" w:rsidRDefault="007F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00FF00"/>
          </w:tcPr>
          <w:p w:rsidR="005F2D9C" w:rsidRPr="007F49D4" w:rsidRDefault="007F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00FF00"/>
          </w:tcPr>
          <w:p w:rsidR="005F2D9C" w:rsidRPr="007F49D4" w:rsidRDefault="007F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00FF00"/>
          </w:tcPr>
          <w:p w:rsidR="005F2D9C" w:rsidRPr="0094618E" w:rsidRDefault="007F4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650528" w:rsidRDefault="00650528"/>
    <w:sectPr w:rsidR="0065052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1D29"/>
    <w:rsid w:val="001440F4"/>
    <w:rsid w:val="0015448F"/>
    <w:rsid w:val="001A682B"/>
    <w:rsid w:val="001A68E1"/>
    <w:rsid w:val="001A75C4"/>
    <w:rsid w:val="001A779A"/>
    <w:rsid w:val="001B1213"/>
    <w:rsid w:val="001B4302"/>
    <w:rsid w:val="001E3206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B4438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B1B6F"/>
    <w:rsid w:val="004D7542"/>
    <w:rsid w:val="004E028C"/>
    <w:rsid w:val="004E4A78"/>
    <w:rsid w:val="00502D31"/>
    <w:rsid w:val="00543B77"/>
    <w:rsid w:val="00564E8B"/>
    <w:rsid w:val="005B15BC"/>
    <w:rsid w:val="005D5247"/>
    <w:rsid w:val="005F2D9C"/>
    <w:rsid w:val="00613F43"/>
    <w:rsid w:val="0061648B"/>
    <w:rsid w:val="00620C9A"/>
    <w:rsid w:val="00641000"/>
    <w:rsid w:val="00650528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7F49D4"/>
    <w:rsid w:val="007F4E07"/>
    <w:rsid w:val="00806306"/>
    <w:rsid w:val="0081324A"/>
    <w:rsid w:val="00813E9E"/>
    <w:rsid w:val="008448FF"/>
    <w:rsid w:val="008632FA"/>
    <w:rsid w:val="008667CA"/>
    <w:rsid w:val="008829BA"/>
    <w:rsid w:val="008B4198"/>
    <w:rsid w:val="008F28FA"/>
    <w:rsid w:val="008F41CE"/>
    <w:rsid w:val="00906D29"/>
    <w:rsid w:val="00943325"/>
    <w:rsid w:val="0094618E"/>
    <w:rsid w:val="00963708"/>
    <w:rsid w:val="0099304C"/>
    <w:rsid w:val="00996DF6"/>
    <w:rsid w:val="009B229E"/>
    <w:rsid w:val="009B6A45"/>
    <w:rsid w:val="009B7DE7"/>
    <w:rsid w:val="009F18D3"/>
    <w:rsid w:val="009F4C94"/>
    <w:rsid w:val="00A139CB"/>
    <w:rsid w:val="00A227C0"/>
    <w:rsid w:val="00A76A07"/>
    <w:rsid w:val="00A77598"/>
    <w:rsid w:val="00A96C90"/>
    <w:rsid w:val="00AA0AF7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76F5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4377-E61C-495B-88A3-22E5926F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 Караман</cp:lastModifiedBy>
  <cp:revision>21</cp:revision>
  <cp:lastPrinted>2024-07-17T18:28:00Z</cp:lastPrinted>
  <dcterms:created xsi:type="dcterms:W3CDTF">2023-04-17T10:52:00Z</dcterms:created>
  <dcterms:modified xsi:type="dcterms:W3CDTF">2024-07-17T18:31:00Z</dcterms:modified>
</cp:coreProperties>
</file>